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E5" w:rsidRPr="00686AE5" w:rsidRDefault="00686AE5" w:rsidP="00686AE5">
      <w:pPr>
        <w:shd w:val="clear" w:color="auto" w:fill="FFFFFF"/>
        <w:spacing w:before="120" w:line="240" w:lineRule="auto"/>
        <w:jc w:val="center"/>
        <w:outlineLvl w:val="1"/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</w:pPr>
      <w:r w:rsidRPr="00686AE5"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 на нужды образовательной организации, а также осуществления контроля за их расходами</w:t>
      </w:r>
    </w:p>
    <w:p w:rsidR="00686AE5" w:rsidRDefault="00686AE5" w:rsidP="00686AE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7"/>
          <w:szCs w:val="27"/>
          <w:lang w:eastAsia="ru-RU"/>
        </w:rPr>
      </w:pPr>
    </w:p>
    <w:p w:rsidR="00686AE5" w:rsidRPr="00686AE5" w:rsidRDefault="00686AE5" w:rsidP="00686AE5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86AE5">
        <w:rPr>
          <w:rFonts w:eastAsia="Times New Roman" w:cs="Times New Roman"/>
          <w:color w:val="333333"/>
          <w:sz w:val="27"/>
          <w:szCs w:val="27"/>
          <w:lang w:eastAsia="ru-RU"/>
        </w:rPr>
        <w:t>Согласно Гражданскому кодексу РФ, Закону РФ «О некоммерческих организациях», Закону РФ «О благотворительной деятельности и благотворительных организациях» образовательная организация вправе привлекать дополнительные финансовые средства, в том числе добровольные пожертвования и целевые взносы от юридических и физических лиц.</w:t>
      </w:r>
    </w:p>
    <w:p w:rsidR="00686AE5" w:rsidRPr="00686AE5" w:rsidRDefault="00686AE5" w:rsidP="00686AE5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86AE5">
        <w:rPr>
          <w:rFonts w:eastAsia="Times New Roman" w:cs="Times New Roman"/>
          <w:color w:val="333333"/>
          <w:sz w:val="27"/>
          <w:szCs w:val="27"/>
          <w:lang w:eastAsia="ru-RU"/>
        </w:rPr>
        <w:t>Перечисление жертвователем (благотворителем, вносителем целевых взносов) денежных средств осуществляется безналичным путем через банковские организации с последующим зачислением на расчетный счет образовательной организации.</w:t>
      </w:r>
    </w:p>
    <w:p w:rsidR="00686AE5" w:rsidRPr="00686AE5" w:rsidRDefault="00686AE5" w:rsidP="00686AE5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86AE5">
        <w:rPr>
          <w:rFonts w:eastAsia="Times New Roman" w:cs="Times New Roman"/>
          <w:color w:val="333333"/>
          <w:sz w:val="27"/>
          <w:szCs w:val="27"/>
          <w:lang w:eastAsia="ru-RU"/>
        </w:rPr>
        <w:t>Добровольные пожертвования могут быть внесены в виде строительных материалов, оборудования, мебели, канцелярских товаров и т.д. по согласованию с администрацией школы и при заключении договора дарителями и администрацией образовательной организац</w:t>
      </w:r>
      <w:bookmarkStart w:id="0" w:name="_GoBack"/>
      <w:bookmarkEnd w:id="0"/>
      <w:r w:rsidRPr="00686AE5">
        <w:rPr>
          <w:rFonts w:eastAsia="Times New Roman" w:cs="Times New Roman"/>
          <w:color w:val="333333"/>
          <w:sz w:val="27"/>
          <w:szCs w:val="27"/>
          <w:lang w:eastAsia="ru-RU"/>
        </w:rPr>
        <w:t>ии (договор дарения).</w:t>
      </w:r>
    </w:p>
    <w:p w:rsidR="00686AE5" w:rsidRPr="00686AE5" w:rsidRDefault="00686AE5" w:rsidP="00686AE5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86AE5">
        <w:rPr>
          <w:rFonts w:eastAsia="Times New Roman" w:cs="Times New Roman"/>
          <w:color w:val="333333"/>
          <w:sz w:val="27"/>
          <w:szCs w:val="27"/>
          <w:lang w:eastAsia="ru-RU"/>
        </w:rPr>
        <w:t>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9360B2" w:rsidRPr="00686AE5" w:rsidRDefault="00686AE5" w:rsidP="00686AE5">
      <w:pPr>
        <w:shd w:val="clear" w:color="auto" w:fill="FFFFFF"/>
        <w:spacing w:after="150" w:line="240" w:lineRule="auto"/>
        <w:ind w:firstLine="567"/>
        <w:jc w:val="both"/>
        <w:rPr>
          <w:rFonts w:cs="Times New Roman"/>
        </w:rPr>
      </w:pPr>
      <w:r w:rsidRPr="00686AE5">
        <w:rPr>
          <w:rFonts w:eastAsia="Times New Roman" w:cs="Times New Roman"/>
          <w:color w:val="333333"/>
          <w:sz w:val="27"/>
          <w:szCs w:val="27"/>
          <w:lang w:eastAsia="ru-RU"/>
        </w:rPr>
        <w:t>Для расходования пожертвований составляется смета расходов, которая рассматривается администрацией школы, Управляющим советом и общешкольным родительским комитетом с учетом программы развития школы и   поступивших денежных средств. Администрация школы ежегодно отчитывается о расходовании добровольных пожертвований перед Управляющим Советом и общешкольным родительским комитетом школы.</w:t>
      </w:r>
    </w:p>
    <w:sectPr w:rsidR="009360B2" w:rsidRPr="0068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E5"/>
    <w:rsid w:val="00686AE5"/>
    <w:rsid w:val="009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5464"/>
  <w15:chartTrackingRefBased/>
  <w15:docId w15:val="{4D9CEFC7-B3FE-458D-81EA-6AC8D166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AE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E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6A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90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 Александр Сергеевич</dc:creator>
  <cp:keywords/>
  <dc:description/>
  <cp:lastModifiedBy>Илларионов Александр Сергеевич</cp:lastModifiedBy>
  <cp:revision>1</cp:revision>
  <dcterms:created xsi:type="dcterms:W3CDTF">2022-08-23T07:44:00Z</dcterms:created>
  <dcterms:modified xsi:type="dcterms:W3CDTF">2022-08-23T07:45:00Z</dcterms:modified>
</cp:coreProperties>
</file>